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ADB9" w14:textId="3F837627" w:rsidR="008375FB" w:rsidRDefault="008375FB" w:rsidP="008375FB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</w:p>
    <w:p w14:paraId="3766E46C" w14:textId="11C45B76" w:rsidR="00EB6BE0" w:rsidRPr="002E1DB4" w:rsidRDefault="00EB6BE0" w:rsidP="00EB6BE0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Madrid, Paris y Países Bajos</w:t>
      </w:r>
    </w:p>
    <w:p w14:paraId="0155CB65" w14:textId="77777777" w:rsidR="00EB6BE0" w:rsidRDefault="00EB6BE0" w:rsidP="00EB6BE0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55A90" wp14:editId="54204311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8CDB7" w14:textId="77777777" w:rsidR="00EB6BE0" w:rsidRPr="002E1DB4" w:rsidRDefault="00EB6BE0" w:rsidP="00EB6BE0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0798AEC4" w14:textId="77777777" w:rsidR="00EB6BE0" w:rsidRPr="002E1DB4" w:rsidRDefault="00EB6BE0" w:rsidP="00EB6BE0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55A90" id="3 Elipse" o:spid="_x0000_s1026" style="position:absolute;left:0;text-align:left;margin-left:416.25pt;margin-top:.45pt;width:107.3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3918CDB7" w14:textId="77777777" w:rsidR="00EB6BE0" w:rsidRPr="002E1DB4" w:rsidRDefault="00EB6BE0" w:rsidP="00EB6BE0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0798AEC4" w14:textId="77777777" w:rsidR="00EB6BE0" w:rsidRPr="002E1DB4" w:rsidRDefault="00EB6BE0" w:rsidP="00EB6BE0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53689218" w14:textId="77777777" w:rsidR="00EB6BE0" w:rsidRPr="0026436E" w:rsidRDefault="00EB6BE0" w:rsidP="00EB6BE0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6DB98998" w14:textId="77777777" w:rsidR="00EB6BE0" w:rsidRPr="0026436E" w:rsidRDefault="00EB6BE0" w:rsidP="00EB6BE0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01E08096" w14:textId="45C81D20" w:rsidR="00EB6BE0" w:rsidRPr="00C27E51" w:rsidRDefault="00EB6BE0" w:rsidP="00EB6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>12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H-4223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1CB1B16B" w14:textId="77777777" w:rsidR="00EB6BE0" w:rsidRDefault="00EB6BE0" w:rsidP="00EB6BE0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18"/>
          <w:szCs w:val="18"/>
        </w:rPr>
      </w:pPr>
    </w:p>
    <w:p w14:paraId="2114EFB4" w14:textId="77777777" w:rsidR="00B341EE" w:rsidRDefault="00B341EE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</w:p>
    <w:p w14:paraId="0E099860" w14:textId="0417D361" w:rsidR="00EB6BE0" w:rsidRDefault="00EB6BE0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  <w:sectPr w:rsidR="00EB6BE0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715AD502" w14:textId="5A587190" w:rsidR="008375FB" w:rsidRPr="002E1DB4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01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</w:t>
      </w:r>
    </w:p>
    <w:p w14:paraId="4EE9A507" w14:textId="0D2B0BFD" w:rsidR="006C4AC7" w:rsidRDefault="006C4AC7" w:rsidP="00F657C5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sz w:val="18"/>
          <w:szCs w:val="18"/>
        </w:rPr>
        <w:t>Llegada al aeropuerto de</w:t>
      </w:r>
      <w:r w:rsidR="00F54604"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="00F728FB">
        <w:rPr>
          <w:rFonts w:asciiTheme="minorHAnsi" w:hAnsiTheme="minorHAnsi" w:cstheme="minorHAnsi"/>
          <w:sz w:val="18"/>
          <w:szCs w:val="18"/>
        </w:rPr>
        <w:t>Madrid</w:t>
      </w:r>
      <w:r w:rsidRPr="00F657C5">
        <w:rPr>
          <w:rFonts w:asciiTheme="minorHAnsi" w:hAnsiTheme="minorHAnsi" w:cstheme="minorHAnsi"/>
          <w:sz w:val="18"/>
          <w:szCs w:val="18"/>
        </w:rPr>
        <w:t xml:space="preserve"> y </w:t>
      </w:r>
      <w:r w:rsidRPr="00F657C5">
        <w:rPr>
          <w:rFonts w:asciiTheme="minorHAnsi" w:hAnsiTheme="minorHAnsi" w:cstheme="minorHAnsi"/>
          <w:b/>
          <w:sz w:val="18"/>
          <w:szCs w:val="18"/>
        </w:rPr>
        <w:t>traslado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 al hotel. </w:t>
      </w:r>
      <w:r w:rsidRPr="00F657C5">
        <w:rPr>
          <w:rFonts w:asciiTheme="minorHAnsi" w:hAnsiTheme="minorHAnsi" w:cstheme="minorHAnsi"/>
          <w:b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E3BFCF9" w14:textId="6E64C43B" w:rsidR="00F728FB" w:rsidRDefault="00F728FB" w:rsidP="00F657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C924508" w14:textId="24BBFB48" w:rsidR="008375FB" w:rsidRPr="002E1DB4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</w:t>
      </w:r>
    </w:p>
    <w:p w14:paraId="703095CB" w14:textId="7F6DF804" w:rsidR="00F728FB" w:rsidRPr="00F728FB" w:rsidRDefault="00F728FB" w:rsidP="00F728FB">
      <w:pPr>
        <w:widowControl w:val="0"/>
        <w:autoSpaceDE w:val="0"/>
        <w:rPr>
          <w:rFonts w:asciiTheme="minorHAnsi" w:hAnsiTheme="minorHAnsi" w:cstheme="minorHAnsi"/>
          <w:b/>
          <w:bCs/>
          <w:sz w:val="18"/>
          <w:szCs w:val="18"/>
        </w:rPr>
      </w:pPr>
      <w:r w:rsidRPr="00F728FB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F728FB">
        <w:rPr>
          <w:rFonts w:asciiTheme="minorHAnsi" w:hAnsiTheme="minorHAnsi" w:cstheme="minorHAnsi"/>
          <w:sz w:val="18"/>
          <w:szCs w:val="18"/>
        </w:rPr>
        <w:t xml:space="preserve">. </w:t>
      </w:r>
      <w:r w:rsidRPr="00F728FB">
        <w:rPr>
          <w:rFonts w:asciiTheme="minorHAnsi" w:hAnsiTheme="minorHAnsi" w:cstheme="minorHAnsi"/>
          <w:b/>
          <w:bCs/>
          <w:sz w:val="18"/>
          <w:szCs w:val="18"/>
        </w:rPr>
        <w:t xml:space="preserve">Visita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guiada </w:t>
      </w:r>
      <w:r w:rsidRPr="00F728FB">
        <w:rPr>
          <w:rFonts w:asciiTheme="minorHAnsi" w:hAnsiTheme="minorHAnsi" w:cstheme="minorHAnsi"/>
          <w:b/>
          <w:bCs/>
          <w:sz w:val="18"/>
          <w:szCs w:val="18"/>
        </w:rPr>
        <w:t>panorámica</w:t>
      </w:r>
      <w:r w:rsidRPr="00F728FB">
        <w:rPr>
          <w:rFonts w:asciiTheme="minorHAnsi" w:hAnsiTheme="minorHAnsi" w:cstheme="minorHAnsi"/>
          <w:sz w:val="18"/>
          <w:szCs w:val="18"/>
        </w:rPr>
        <w:t xml:space="preserve"> de la ciudad destacand</w:t>
      </w:r>
      <w:r>
        <w:rPr>
          <w:rFonts w:asciiTheme="minorHAnsi" w:hAnsiTheme="minorHAnsi" w:cstheme="minorHAnsi"/>
          <w:sz w:val="18"/>
          <w:szCs w:val="18"/>
        </w:rPr>
        <w:t xml:space="preserve">o: </w:t>
      </w:r>
      <w:r w:rsidRPr="00F728FB">
        <w:rPr>
          <w:rFonts w:asciiTheme="minorHAnsi" w:hAnsiTheme="minorHAnsi" w:cstheme="minorHAnsi"/>
          <w:sz w:val="18"/>
          <w:szCs w:val="18"/>
        </w:rPr>
        <w:t xml:space="preserve">La Plaza de Oriente y el Palacio Real, Plaza de España, Puerta del Sol, Las Plazas de Neptuno y Cibeles, etc. </w:t>
      </w:r>
      <w:r w:rsidRPr="00F728FB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5E72D111" w14:textId="5AA3C069" w:rsidR="006C4AC7" w:rsidRDefault="006C4AC7" w:rsidP="00F657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645E535" w14:textId="37F2D91B" w:rsidR="008375FB" w:rsidRPr="002E1DB4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ía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– Burgos – Burdeos </w:t>
      </w:r>
    </w:p>
    <w:p w14:paraId="2A803EE4" w14:textId="3B3CA076" w:rsidR="0000500E" w:rsidRPr="0052509A" w:rsidRDefault="0000500E" w:rsidP="0000500E">
      <w:pPr>
        <w:jc w:val="both"/>
        <w:rPr>
          <w:rFonts w:asciiTheme="minorHAnsi" w:hAnsiTheme="minorHAnsi" w:cstheme="minorHAnsi"/>
          <w:sz w:val="18"/>
          <w:szCs w:val="18"/>
        </w:rPr>
      </w:pPr>
      <w:r w:rsidRPr="0052509A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52509A">
        <w:rPr>
          <w:rFonts w:asciiTheme="minorHAnsi" w:hAnsiTheme="minorHAnsi" w:cstheme="minorHAnsi"/>
          <w:sz w:val="18"/>
          <w:szCs w:val="18"/>
        </w:rPr>
        <w:t xml:space="preserve">. </w:t>
      </w:r>
      <w:r w:rsidRPr="0052509A">
        <w:rPr>
          <w:rFonts w:asciiTheme="minorHAnsi" w:hAnsiTheme="minorHAnsi" w:cstheme="minorHAnsi"/>
          <w:color w:val="000000"/>
          <w:sz w:val="18"/>
          <w:szCs w:val="18"/>
        </w:rPr>
        <w:t xml:space="preserve">Salida </w:t>
      </w:r>
      <w:r w:rsidRPr="0052509A">
        <w:rPr>
          <w:rFonts w:asciiTheme="minorHAnsi" w:hAnsiTheme="minorHAnsi" w:cstheme="minorHAnsi"/>
          <w:sz w:val="18"/>
          <w:szCs w:val="18"/>
        </w:rPr>
        <w:t xml:space="preserve">hacia Burgos. Breve parada para ver su Catedral Gótica. Continuación a Burdeos. </w:t>
      </w:r>
      <w:r w:rsidRPr="00C27D6E">
        <w:rPr>
          <w:rFonts w:asciiTheme="minorHAnsi" w:hAnsiTheme="minorHAnsi" w:cstheme="minorHAnsi"/>
          <w:b/>
          <w:bCs/>
          <w:sz w:val="18"/>
          <w:szCs w:val="18"/>
        </w:rPr>
        <w:t>Cena y alojamiento</w:t>
      </w:r>
    </w:p>
    <w:p w14:paraId="14F97EFB" w14:textId="05618C99" w:rsidR="0000500E" w:rsidRDefault="0000500E" w:rsidP="0000500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E56801D" w14:textId="073D3499" w:rsidR="008375FB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Burdeos – Castillo de Loira – Paris </w:t>
      </w:r>
    </w:p>
    <w:p w14:paraId="548E129B" w14:textId="77777777" w:rsidR="003715DA" w:rsidRDefault="007A70D4" w:rsidP="003715DA">
      <w:pPr>
        <w:jc w:val="both"/>
        <w:rPr>
          <w:rFonts w:asciiTheme="minorHAnsi" w:hAnsiTheme="minorHAnsi" w:cstheme="minorHAnsi"/>
          <w:sz w:val="18"/>
          <w:szCs w:val="18"/>
        </w:rPr>
      </w:pPr>
      <w:r w:rsidRPr="007A70D4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7A70D4">
        <w:rPr>
          <w:rFonts w:asciiTheme="minorHAnsi" w:hAnsiTheme="minorHAnsi" w:cstheme="minorHAnsi"/>
          <w:sz w:val="18"/>
          <w:szCs w:val="18"/>
        </w:rPr>
        <w:t xml:space="preserve">. Salida hacia el Valle del Loira con tiempo libre para admirar el </w:t>
      </w:r>
      <w:r w:rsidRPr="007A70D4">
        <w:rPr>
          <w:rFonts w:asciiTheme="minorHAnsi" w:hAnsiTheme="minorHAnsi" w:cstheme="minorHAnsi"/>
          <w:b/>
          <w:sz w:val="18"/>
          <w:szCs w:val="18"/>
        </w:rPr>
        <w:t>Castillo de Amboise</w:t>
      </w:r>
      <w:r w:rsidRPr="007A70D4">
        <w:rPr>
          <w:rFonts w:asciiTheme="minorHAnsi" w:hAnsiTheme="minorHAnsi" w:cstheme="minorHAnsi"/>
          <w:sz w:val="18"/>
          <w:szCs w:val="18"/>
        </w:rPr>
        <w:t xml:space="preserve">. Por la tarde llegada a París. Resto del día libre.   </w:t>
      </w:r>
      <w:r w:rsidRPr="00583E65">
        <w:rPr>
          <w:rFonts w:asciiTheme="minorHAnsi" w:hAnsiTheme="minorHAnsi" w:cstheme="minorHAnsi"/>
          <w:color w:val="000000"/>
          <w:sz w:val="18"/>
          <w:szCs w:val="18"/>
        </w:rPr>
        <w:t xml:space="preserve">Por la noche </w:t>
      </w:r>
      <w:r w:rsidRPr="00583E65">
        <w:rPr>
          <w:rFonts w:asciiTheme="minorHAnsi" w:hAnsiTheme="minorHAnsi" w:cstheme="minorHAnsi"/>
          <w:b/>
          <w:bCs/>
          <w:color w:val="000000"/>
          <w:sz w:val="18"/>
          <w:szCs w:val="18"/>
        </w:rPr>
        <w:t>visita incluida</w:t>
      </w:r>
      <w:r w:rsidRPr="00583E65">
        <w:rPr>
          <w:rFonts w:asciiTheme="minorHAnsi" w:hAnsiTheme="minorHAnsi" w:cstheme="minorHAnsi"/>
          <w:color w:val="000000"/>
          <w:sz w:val="18"/>
          <w:szCs w:val="18"/>
        </w:rPr>
        <w:t xml:space="preserve"> de París iluminado. </w:t>
      </w:r>
      <w:r w:rsidR="003715DA" w:rsidRPr="00583E6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="003715DA" w:rsidRPr="00583E65">
        <w:rPr>
          <w:rFonts w:asciiTheme="minorHAnsi" w:hAnsiTheme="minorHAnsi" w:cstheme="minorHAnsi"/>
          <w:sz w:val="18"/>
          <w:szCs w:val="18"/>
        </w:rPr>
        <w:t>.</w:t>
      </w:r>
    </w:p>
    <w:p w14:paraId="0A5B7605" w14:textId="0E0316A1" w:rsidR="007A70D4" w:rsidRDefault="007A70D4" w:rsidP="0000500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D8FC83" w14:textId="75508A49" w:rsidR="008375FB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Paris </w:t>
      </w:r>
    </w:p>
    <w:p w14:paraId="34DC34AC" w14:textId="6B89893E" w:rsidR="00516CBD" w:rsidRDefault="00516CBD" w:rsidP="00516C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>
        <w:rPr>
          <w:rStyle w:val="normaltextrun"/>
          <w:rFonts w:ascii="Calibri" w:hAnsi="Calibri" w:cs="Calibri"/>
          <w:sz w:val="18"/>
          <w:szCs w:val="18"/>
        </w:rPr>
        <w:t>.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Visita guiada panorámica</w:t>
      </w:r>
      <w:r>
        <w:rPr>
          <w:rStyle w:val="normaltextrun"/>
          <w:rFonts w:ascii="Calibri" w:hAnsi="Calibri" w:cs="Calibri"/>
          <w:sz w:val="18"/>
          <w:szCs w:val="18"/>
        </w:rPr>
        <w:t> de los Campos Elíseos, Plaza de la Concorde, Arco del Triunfo, Opera, Barrio Latino, Sorbona, Panteón, Inválidos, Escuela Militar, Campo de Marte, etc. Resto del día libre para actividades personales.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Alojamiento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6630683" w14:textId="59C5E0F5" w:rsidR="008B05BD" w:rsidRDefault="008B05BD" w:rsidP="00516C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D731BCE" w14:textId="1DFFFDB0" w:rsidR="008375FB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Paris </w:t>
      </w:r>
    </w:p>
    <w:p w14:paraId="1B2AA286" w14:textId="77777777" w:rsidR="008B05BD" w:rsidRDefault="008B05BD" w:rsidP="008B05BD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Día libre para actividades personales. 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DA9AD78" w14:textId="77777777" w:rsidR="008B05BD" w:rsidRDefault="008B05BD" w:rsidP="008B05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DB86C6" w14:textId="7E725654" w:rsidR="008375FB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Paris – Bruselas </w:t>
      </w:r>
    </w:p>
    <w:p w14:paraId="712A3884" w14:textId="77777777" w:rsidR="00516CBD" w:rsidRDefault="00516CBD" w:rsidP="00516C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>
        <w:rPr>
          <w:rStyle w:val="normaltextrun"/>
          <w:rFonts w:ascii="Calibri" w:hAnsi="Calibri" w:cs="Calibri"/>
          <w:sz w:val="18"/>
          <w:szCs w:val="18"/>
        </w:rPr>
        <w:t>. Salida hacia Bruselas. Llegada y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visita guiada panorámica</w:t>
      </w:r>
      <w:r>
        <w:rPr>
          <w:rStyle w:val="normaltextrun"/>
          <w:rFonts w:ascii="Calibri" w:hAnsi="Calibri" w:cs="Calibri"/>
          <w:sz w:val="18"/>
          <w:szCs w:val="18"/>
        </w:rPr>
        <w:t> de ciudad, La Grand Place, Atomium, Catedral San Miguel, etc. 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Alojamiento</w:t>
      </w:r>
      <w:r>
        <w:rPr>
          <w:rStyle w:val="normaltextrun"/>
          <w:rFonts w:ascii="Calibri" w:hAnsi="Calibri" w:cs="Calibri"/>
          <w:sz w:val="18"/>
          <w:szCs w:val="18"/>
        </w:rPr>
        <w:t>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BC72326" w14:textId="15CAD365" w:rsidR="00516CBD" w:rsidRDefault="00516CBD" w:rsidP="00516C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EC0D7DC" w14:textId="7F2D2E64" w:rsidR="008375FB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Bruselas – Gante – Brujas </w:t>
      </w:r>
    </w:p>
    <w:p w14:paraId="08C5BFDB" w14:textId="3FBCC069" w:rsidR="00516CBD" w:rsidRDefault="00516CBD" w:rsidP="00516C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>
        <w:rPr>
          <w:rStyle w:val="normaltextrun"/>
          <w:rFonts w:ascii="Calibri" w:hAnsi="Calibri" w:cs="Calibri"/>
          <w:sz w:val="18"/>
          <w:szCs w:val="18"/>
        </w:rPr>
        <w:t xml:space="preserve">. Salida hacia Gante, breve parada para </w:t>
      </w:r>
      <w:r w:rsidRPr="00583E65">
        <w:rPr>
          <w:rStyle w:val="normaltextrun"/>
          <w:rFonts w:ascii="Calibri" w:hAnsi="Calibri" w:cs="Calibri"/>
          <w:b/>
          <w:bCs/>
          <w:sz w:val="18"/>
          <w:szCs w:val="18"/>
        </w:rPr>
        <w:t>visita</w:t>
      </w:r>
      <w:r w:rsidR="00583E65" w:rsidRPr="00583E65">
        <w:rPr>
          <w:rStyle w:val="normaltextrun"/>
          <w:rFonts w:ascii="Calibri" w:hAnsi="Calibri" w:cs="Calibri"/>
          <w:b/>
          <w:bCs/>
          <w:sz w:val="18"/>
          <w:szCs w:val="18"/>
        </w:rPr>
        <w:t xml:space="preserve"> guiada</w:t>
      </w:r>
      <w:r>
        <w:rPr>
          <w:rStyle w:val="normaltextrun"/>
          <w:rFonts w:ascii="Calibri" w:hAnsi="Calibri" w:cs="Calibri"/>
          <w:sz w:val="18"/>
          <w:szCs w:val="18"/>
        </w:rPr>
        <w:t xml:space="preserve"> de esta ciudad medieval Continuamos a Brujas,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visita guiada</w:t>
      </w:r>
      <w:r>
        <w:rPr>
          <w:rStyle w:val="normaltextrun"/>
          <w:rFonts w:ascii="Calibri" w:hAnsi="Calibri" w:cs="Calibri"/>
          <w:sz w:val="18"/>
          <w:szCs w:val="18"/>
        </w:rPr>
        <w:t> de la ciudad medieval con sus canales, famosa por su chocolate. Al finalizar la visita tiempo libre para disfrutar de los encantos de la ciudad.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Alojamiento</w:t>
      </w:r>
      <w:r>
        <w:rPr>
          <w:rStyle w:val="normaltextrun"/>
          <w:rFonts w:ascii="Calibri" w:hAnsi="Calibri" w:cs="Calibri"/>
          <w:sz w:val="18"/>
          <w:szCs w:val="18"/>
        </w:rPr>
        <w:t>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B3D09AE" w14:textId="77777777" w:rsidR="008375FB" w:rsidRDefault="008375FB" w:rsidP="00516C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BFBFBF"/>
          <w:sz w:val="18"/>
          <w:szCs w:val="18"/>
        </w:rPr>
      </w:pPr>
    </w:p>
    <w:p w14:paraId="218C36E4" w14:textId="69FF022A" w:rsidR="008375FB" w:rsidRDefault="008375FB" w:rsidP="008375FB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09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Brujas </w:t>
      </w:r>
      <w:r w:rsidR="00FD2B50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</w:t>
      </w:r>
      <w:r w:rsidR="00FD2B50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Rotterdam – Delft – La Haya – </w:t>
      </w:r>
      <w:r w:rsidR="00386EEC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 w:rsidR="00FD2B50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msterdam </w:t>
      </w:r>
    </w:p>
    <w:p w14:paraId="0D69B5DE" w14:textId="656DC925" w:rsidR="00516CBD" w:rsidRDefault="00516CBD" w:rsidP="00516C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>
        <w:rPr>
          <w:rStyle w:val="normaltextrun"/>
          <w:rFonts w:ascii="Calibri" w:hAnsi="Calibri" w:cs="Calibri"/>
          <w:sz w:val="18"/>
          <w:szCs w:val="18"/>
        </w:rPr>
        <w:t>. Salida hacia </w:t>
      </w:r>
      <w:r w:rsidR="00386EEC">
        <w:rPr>
          <w:rStyle w:val="normaltextrun"/>
          <w:rFonts w:ascii="Calibri" w:hAnsi="Calibri" w:cs="Calibri"/>
          <w:sz w:val="18"/>
          <w:szCs w:val="18"/>
        </w:rPr>
        <w:t>Á</w:t>
      </w:r>
      <w:r>
        <w:rPr>
          <w:rStyle w:val="normaltextrun"/>
          <w:rFonts w:ascii="Calibri" w:hAnsi="Calibri" w:cs="Calibri"/>
          <w:sz w:val="18"/>
          <w:szCs w:val="18"/>
        </w:rPr>
        <w:t>msterdam, con breves parada y tiempo libre para disfrutar de las ciudades de Rotterdam, ciudad de arquitectura moderna y original como consecuencia de su reconstrucción total después de la II Guerra Mundial. Breve parada en Delft, ciudad medieval, famosa por su alfarería de colores blanco y azul. Y nuestra última breve parada, antes de llegar a </w:t>
      </w:r>
      <w:r w:rsidR="00386EEC">
        <w:rPr>
          <w:rStyle w:val="normaltextrun"/>
          <w:rFonts w:ascii="Calibri" w:hAnsi="Calibri" w:cs="Calibri"/>
          <w:sz w:val="18"/>
          <w:szCs w:val="18"/>
        </w:rPr>
        <w:t>Á</w:t>
      </w:r>
      <w:r>
        <w:rPr>
          <w:rStyle w:val="normaltextrun"/>
          <w:rFonts w:ascii="Calibri" w:hAnsi="Calibri" w:cs="Calibri"/>
          <w:sz w:val="18"/>
          <w:szCs w:val="18"/>
        </w:rPr>
        <w:t>msterdam, será la ciudad de La Haya, sede de la Corte Internacional de Justicia.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Alojamiento</w:t>
      </w:r>
      <w:r>
        <w:rPr>
          <w:rStyle w:val="normaltextrun"/>
          <w:rFonts w:ascii="Calibri" w:hAnsi="Calibri" w:cs="Calibri"/>
          <w:sz w:val="18"/>
          <w:szCs w:val="18"/>
        </w:rPr>
        <w:t>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B72CC9B" w14:textId="708DF837" w:rsidR="00516CBD" w:rsidRDefault="00516CBD" w:rsidP="00516C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50E276FF" w14:textId="539B5AFB" w:rsidR="00FD2B50" w:rsidRDefault="00FD2B50" w:rsidP="00FD2B50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10 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</w:t>
      </w:r>
      <w:r w:rsidR="00386EEC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msterdam </w:t>
      </w:r>
    </w:p>
    <w:p w14:paraId="63F81292" w14:textId="74484B21" w:rsidR="00516CBD" w:rsidRDefault="00516CBD" w:rsidP="00516C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>
        <w:rPr>
          <w:rStyle w:val="normaltextrun"/>
          <w:rFonts w:ascii="Calibri" w:hAnsi="Calibri" w:cs="Calibri"/>
          <w:sz w:val="18"/>
          <w:szCs w:val="18"/>
        </w:rPr>
        <w:t>. 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Visita guiada panorámica</w:t>
      </w:r>
      <w:r>
        <w:rPr>
          <w:rStyle w:val="normaltextrun"/>
          <w:rFonts w:ascii="Calibri" w:hAnsi="Calibri" w:cs="Calibri"/>
          <w:sz w:val="18"/>
          <w:szCs w:val="18"/>
        </w:rPr>
        <w:t> con parada en el molino de Rembrandt. Seguiremos al Barrio Sur, Plaza de los Museos, Gran Canal Amstel, Antiguo Puerto, Plaza Damm etc. con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paseo incluido </w:t>
      </w:r>
      <w:r>
        <w:rPr>
          <w:rStyle w:val="normaltextrun"/>
          <w:rFonts w:ascii="Calibri" w:hAnsi="Calibri" w:cs="Calibri"/>
          <w:sz w:val="18"/>
          <w:szCs w:val="18"/>
        </w:rPr>
        <w:t>por el centro histórico.</w:t>
      </w:r>
      <w:r w:rsidR="009F06DC">
        <w:rPr>
          <w:rStyle w:val="normaltextrun"/>
          <w:rFonts w:ascii="Calibri" w:hAnsi="Calibri" w:cs="Calibri"/>
          <w:sz w:val="18"/>
          <w:szCs w:val="18"/>
        </w:rPr>
        <w:t xml:space="preserve"> Resto del día libre para disfrutar de la ciudad. 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 Alojamiento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EED4E05" w14:textId="5EF303AA" w:rsidR="00516CBD" w:rsidRDefault="00516CBD" w:rsidP="00516CB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0BB88694" w14:textId="7A107377" w:rsidR="00B341EE" w:rsidRDefault="00B341EE" w:rsidP="00B341E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11 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</w:t>
      </w:r>
      <w:r w:rsidR="00386EEC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msterdam </w:t>
      </w:r>
    </w:p>
    <w:p w14:paraId="1A8196ED" w14:textId="77777777" w:rsidR="00A357A1" w:rsidRDefault="00A357A1" w:rsidP="00A357A1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Día libre para actividades personales. 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2BE0673A" w14:textId="77777777" w:rsidR="00A357A1" w:rsidRPr="00C46904" w:rsidRDefault="00A357A1" w:rsidP="00516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F0"/>
          <w:sz w:val="18"/>
          <w:szCs w:val="18"/>
        </w:rPr>
      </w:pPr>
    </w:p>
    <w:p w14:paraId="7CD09056" w14:textId="4F86F9AD" w:rsidR="00B341EE" w:rsidRDefault="00B341EE" w:rsidP="00B341EE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12 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</w:t>
      </w:r>
      <w:r w:rsidR="00386EEC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msterdam </w:t>
      </w:r>
    </w:p>
    <w:p w14:paraId="40673532" w14:textId="19F66383" w:rsidR="00516CBD" w:rsidRDefault="00516CBD" w:rsidP="00516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Desayuno.</w:t>
      </w:r>
      <w:r>
        <w:rPr>
          <w:rStyle w:val="normaltextrun"/>
          <w:rFonts w:ascii="Calibri" w:hAnsi="Calibri" w:cs="Calibri"/>
          <w:sz w:val="18"/>
          <w:szCs w:val="18"/>
        </w:rPr>
        <w:t> Traslado de salida desde hotel hasta aeropuerto de </w:t>
      </w:r>
      <w:r w:rsidR="00386EEC">
        <w:rPr>
          <w:rStyle w:val="normaltextrun"/>
          <w:rFonts w:ascii="Calibri" w:hAnsi="Calibri" w:cs="Calibri"/>
          <w:sz w:val="18"/>
          <w:szCs w:val="18"/>
        </w:rPr>
        <w:t>Á</w:t>
      </w:r>
      <w:r>
        <w:rPr>
          <w:rStyle w:val="normaltextrun"/>
          <w:rFonts w:ascii="Calibri" w:hAnsi="Calibri" w:cs="Calibri"/>
          <w:sz w:val="18"/>
          <w:szCs w:val="18"/>
        </w:rPr>
        <w:t>msterdam. Fin de los servicios.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F905ADA" w14:textId="77777777" w:rsidR="00B341EE" w:rsidRDefault="00B341EE" w:rsidP="00516C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19"/>
          <w:szCs w:val="19"/>
        </w:rPr>
        <w:sectPr w:rsidR="00B341EE" w:rsidSect="00B341EE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527094BB" w14:textId="6AB2BFC6" w:rsidR="00516CBD" w:rsidRDefault="00516CBD" w:rsidP="00516CBD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19"/>
          <w:szCs w:val="19"/>
        </w:rPr>
      </w:pPr>
      <w:r>
        <w:rPr>
          <w:rStyle w:val="normaltextrun"/>
          <w:b/>
          <w:bCs/>
          <w:color w:val="FF0000"/>
          <w:sz w:val="19"/>
          <w:szCs w:val="19"/>
        </w:rPr>
        <w:t> </w:t>
      </w:r>
      <w:r>
        <w:rPr>
          <w:rStyle w:val="eop"/>
          <w:color w:val="FF0000"/>
          <w:sz w:val="19"/>
          <w:szCs w:val="19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835"/>
        <w:gridCol w:w="2693"/>
      </w:tblGrid>
      <w:tr w:rsidR="00B2763F" w:rsidRPr="008C1E70" w14:paraId="71D79E19" w14:textId="77777777" w:rsidTr="002927A1">
        <w:tc>
          <w:tcPr>
            <w:tcW w:w="9889" w:type="dxa"/>
            <w:gridSpan w:val="4"/>
          </w:tcPr>
          <w:p w14:paraId="62D3C91F" w14:textId="77777777" w:rsidR="00B2763F" w:rsidRPr="008C1E70" w:rsidRDefault="00B2763F" w:rsidP="001B03FF">
            <w:pPr>
              <w:jc w:val="both"/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B2763F" w:rsidRPr="008C1E70" w14:paraId="5F69FF6C" w14:textId="77777777" w:rsidTr="002927A1">
        <w:tc>
          <w:tcPr>
            <w:tcW w:w="9889" w:type="dxa"/>
            <w:gridSpan w:val="4"/>
          </w:tcPr>
          <w:p w14:paraId="77D91E3D" w14:textId="77777777" w:rsidR="00B2763F" w:rsidRPr="008C1E70" w:rsidRDefault="00B2763F" w:rsidP="001B03FF">
            <w:pPr>
              <w:jc w:val="both"/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4A0B72" w14:paraId="7861C450" w14:textId="77777777" w:rsidTr="002927A1">
        <w:tc>
          <w:tcPr>
            <w:tcW w:w="1242" w:type="dxa"/>
          </w:tcPr>
          <w:p w14:paraId="0078B66B" w14:textId="4BF9D801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Madrid</w:t>
            </w:r>
          </w:p>
        </w:tc>
        <w:tc>
          <w:tcPr>
            <w:tcW w:w="3119" w:type="dxa"/>
          </w:tcPr>
          <w:p w14:paraId="31FAD4BA" w14:textId="600675B8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Mayorazgo****</w:t>
            </w:r>
          </w:p>
        </w:tc>
        <w:tc>
          <w:tcPr>
            <w:tcW w:w="5528" w:type="dxa"/>
            <w:gridSpan w:val="2"/>
          </w:tcPr>
          <w:p w14:paraId="1DC3B775" w14:textId="4552571F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Gran Versalles****</w:t>
            </w:r>
          </w:p>
        </w:tc>
      </w:tr>
      <w:tr w:rsidR="00B2763F" w14:paraId="66FAAA98" w14:textId="77777777" w:rsidTr="002927A1">
        <w:tc>
          <w:tcPr>
            <w:tcW w:w="1242" w:type="dxa"/>
          </w:tcPr>
          <w:p w14:paraId="59B535D6" w14:textId="4709485C" w:rsidR="00B2763F" w:rsidRDefault="0039653A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Burdeos</w:t>
            </w:r>
          </w:p>
        </w:tc>
        <w:tc>
          <w:tcPr>
            <w:tcW w:w="8647" w:type="dxa"/>
            <w:gridSpan w:val="3"/>
          </w:tcPr>
          <w:p w14:paraId="17DF277D" w14:textId="626AFA4D" w:rsidR="00B2763F" w:rsidRDefault="0039653A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Mercure Centre****</w:t>
            </w:r>
          </w:p>
        </w:tc>
      </w:tr>
      <w:tr w:rsidR="004A0B72" w14:paraId="68CC3A06" w14:textId="77777777" w:rsidTr="002927A1">
        <w:tc>
          <w:tcPr>
            <w:tcW w:w="1242" w:type="dxa"/>
          </w:tcPr>
          <w:p w14:paraId="396F6E4C" w14:textId="6E6C25C9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Paris </w:t>
            </w:r>
          </w:p>
        </w:tc>
        <w:tc>
          <w:tcPr>
            <w:tcW w:w="3119" w:type="dxa"/>
          </w:tcPr>
          <w:p w14:paraId="02E734BA" w14:textId="3280F5BA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Mercure Porte Versalles Expo****</w:t>
            </w:r>
          </w:p>
        </w:tc>
        <w:tc>
          <w:tcPr>
            <w:tcW w:w="5528" w:type="dxa"/>
            <w:gridSpan w:val="2"/>
          </w:tcPr>
          <w:p w14:paraId="08BD7F60" w14:textId="2BE14D82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Novotel Porte D’Orleans****</w:t>
            </w:r>
          </w:p>
        </w:tc>
      </w:tr>
      <w:tr w:rsidR="00B2763F" w14:paraId="5E0FA93C" w14:textId="77777777" w:rsidTr="002927A1">
        <w:tc>
          <w:tcPr>
            <w:tcW w:w="1242" w:type="dxa"/>
          </w:tcPr>
          <w:p w14:paraId="7DDAE233" w14:textId="1813C620" w:rsidR="00B2763F" w:rsidRDefault="004D294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Bruselas </w:t>
            </w:r>
          </w:p>
        </w:tc>
        <w:tc>
          <w:tcPr>
            <w:tcW w:w="3119" w:type="dxa"/>
          </w:tcPr>
          <w:p w14:paraId="5124BF8E" w14:textId="1F357C20" w:rsidR="00B2763F" w:rsidRDefault="004D294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Catalonia Brussels ***sup</w:t>
            </w:r>
          </w:p>
        </w:tc>
        <w:tc>
          <w:tcPr>
            <w:tcW w:w="5528" w:type="dxa"/>
            <w:gridSpan w:val="2"/>
          </w:tcPr>
          <w:p w14:paraId="09D57C56" w14:textId="61E797B0" w:rsidR="00B2763F" w:rsidRDefault="00B2763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4A0B72" w14:paraId="59257635" w14:textId="77777777" w:rsidTr="002927A1">
        <w:tc>
          <w:tcPr>
            <w:tcW w:w="1242" w:type="dxa"/>
          </w:tcPr>
          <w:p w14:paraId="19DC5344" w14:textId="4F2AD75C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Brujas</w:t>
            </w:r>
          </w:p>
        </w:tc>
        <w:tc>
          <w:tcPr>
            <w:tcW w:w="3119" w:type="dxa"/>
          </w:tcPr>
          <w:p w14:paraId="347323D5" w14:textId="4D9EE0FE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Velotel****</w:t>
            </w:r>
          </w:p>
        </w:tc>
        <w:tc>
          <w:tcPr>
            <w:tcW w:w="5528" w:type="dxa"/>
            <w:gridSpan w:val="2"/>
          </w:tcPr>
          <w:p w14:paraId="69396004" w14:textId="5A63FCA4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Green Park***sup</w:t>
            </w:r>
          </w:p>
        </w:tc>
      </w:tr>
      <w:tr w:rsidR="004A0B72" w14:paraId="68FA7E6D" w14:textId="77777777" w:rsidTr="002927A1">
        <w:tc>
          <w:tcPr>
            <w:tcW w:w="1242" w:type="dxa"/>
          </w:tcPr>
          <w:p w14:paraId="7FFAE6F5" w14:textId="345600A8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Amsterdam</w:t>
            </w:r>
          </w:p>
        </w:tc>
        <w:tc>
          <w:tcPr>
            <w:tcW w:w="3119" w:type="dxa"/>
          </w:tcPr>
          <w:p w14:paraId="577B3F96" w14:textId="2F2FE679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Corendon****</w:t>
            </w:r>
          </w:p>
        </w:tc>
        <w:tc>
          <w:tcPr>
            <w:tcW w:w="2835" w:type="dxa"/>
          </w:tcPr>
          <w:p w14:paraId="2E433DA0" w14:textId="56F33915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Park Inn City West****</w:t>
            </w:r>
          </w:p>
        </w:tc>
        <w:tc>
          <w:tcPr>
            <w:tcW w:w="2693" w:type="dxa"/>
          </w:tcPr>
          <w:p w14:paraId="649FFEAF" w14:textId="408CC85C" w:rsidR="004A0B72" w:rsidRDefault="004A0B72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Holiday Inn Arena Towers****</w:t>
            </w:r>
          </w:p>
        </w:tc>
      </w:tr>
    </w:tbl>
    <w:p w14:paraId="4034EFD7" w14:textId="6756A6D5" w:rsidR="00B2763F" w:rsidRDefault="00B2763F" w:rsidP="00B2763F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</w:pPr>
    </w:p>
    <w:p w14:paraId="7BFA2AAF" w14:textId="219BE970" w:rsidR="009979B8" w:rsidRDefault="009979B8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75573CE2" w14:textId="2EC7AA15" w:rsidR="0032640E" w:rsidRDefault="0032640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63C1AE05" w14:textId="77777777" w:rsidR="009807CE" w:rsidRPr="00C27E51" w:rsidRDefault="009807CE" w:rsidP="009807CE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9807CE" w:rsidRPr="008C1E70" w14:paraId="18599A6D" w14:textId="77777777" w:rsidTr="00EE08A1">
        <w:tc>
          <w:tcPr>
            <w:tcW w:w="4928" w:type="dxa"/>
            <w:gridSpan w:val="6"/>
          </w:tcPr>
          <w:p w14:paraId="183DDD25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1</w:t>
            </w:r>
          </w:p>
        </w:tc>
      </w:tr>
      <w:tr w:rsidR="009807CE" w:rsidRPr="008C1E70" w14:paraId="45A68CC3" w14:textId="77777777" w:rsidTr="00EE08A1">
        <w:tc>
          <w:tcPr>
            <w:tcW w:w="2126" w:type="dxa"/>
          </w:tcPr>
          <w:p w14:paraId="00F6D307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180A6560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14:paraId="61DFBF55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5FBC12B4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</w:tcPr>
          <w:p w14:paraId="4D267E6C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8CCD8D0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807CE" w:rsidRPr="008C1E70" w14:paraId="3F58B93E" w14:textId="77777777" w:rsidTr="00EE08A1">
        <w:tc>
          <w:tcPr>
            <w:tcW w:w="2126" w:type="dxa"/>
          </w:tcPr>
          <w:p w14:paraId="2172EF95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515DD955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1867602F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</w:tcPr>
          <w:p w14:paraId="50E1976E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97B452D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919D6F9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807CE" w:rsidRPr="008C1E70" w14:paraId="19BCE5D3" w14:textId="77777777" w:rsidTr="00D26CF9">
        <w:tc>
          <w:tcPr>
            <w:tcW w:w="2126" w:type="dxa"/>
          </w:tcPr>
          <w:p w14:paraId="49C74E7F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7E1B4935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</w:tcPr>
          <w:p w14:paraId="77D465BE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</w:tcPr>
          <w:p w14:paraId="2A503504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0EB231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D6F689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807CE" w:rsidRPr="008C1E70" w14:paraId="0F685F5C" w14:textId="77777777" w:rsidTr="00D26CF9">
        <w:tc>
          <w:tcPr>
            <w:tcW w:w="2126" w:type="dxa"/>
          </w:tcPr>
          <w:p w14:paraId="7EC99362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16281E99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2AA123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2A746F1E" w14:textId="77777777" w:rsidR="009807CE" w:rsidRPr="00632CBB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FD79C9A" w14:textId="77777777" w:rsidR="009807CE" w:rsidRPr="002E3317" w:rsidRDefault="009807CE" w:rsidP="00EE08A1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9F9D75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9807CE" w:rsidRPr="008C1E70" w14:paraId="30D50FEE" w14:textId="77777777" w:rsidTr="00D26CF9">
        <w:tc>
          <w:tcPr>
            <w:tcW w:w="2126" w:type="dxa"/>
          </w:tcPr>
          <w:p w14:paraId="321EF555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534" w:type="dxa"/>
            <w:shd w:val="clear" w:color="auto" w:fill="49AAA2"/>
          </w:tcPr>
          <w:p w14:paraId="68B69E76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0E9F3E0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A3DBE80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DC22471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BFCEB1F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807CE" w:rsidRPr="008C1E70" w14:paraId="2245FF4E" w14:textId="77777777" w:rsidTr="00D26CF9">
        <w:tc>
          <w:tcPr>
            <w:tcW w:w="2126" w:type="dxa"/>
          </w:tcPr>
          <w:p w14:paraId="78D0E71D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534" w:type="dxa"/>
            <w:shd w:val="clear" w:color="auto" w:fill="49AAA2"/>
          </w:tcPr>
          <w:p w14:paraId="013F3295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shd w:val="clear" w:color="auto" w:fill="49AAA2"/>
          </w:tcPr>
          <w:p w14:paraId="70843918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49AAA2"/>
          </w:tcPr>
          <w:p w14:paraId="1B8F4C0D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365572D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1CE4BFD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7260175E" w14:textId="77777777" w:rsidR="009807CE" w:rsidRDefault="009807CE" w:rsidP="009807CE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3CD4A465" w14:textId="44B39C72" w:rsidR="0032640E" w:rsidRDefault="0032640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39858E84" w14:textId="53B93445" w:rsidR="0032640E" w:rsidRDefault="0032640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03171E80" w14:textId="28F9C967" w:rsidR="0032640E" w:rsidRDefault="0032640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11B0310A" w14:textId="2F561517" w:rsidR="0032640E" w:rsidRDefault="0032640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1473DFA3" w14:textId="196E604F" w:rsidR="0032640E" w:rsidRDefault="0032640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3A718886" w14:textId="308F54A6" w:rsidR="009807CE" w:rsidRDefault="009807C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05AF213A" w14:textId="2A9A5509" w:rsidR="009807CE" w:rsidRDefault="009807C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7DBCFF20" w14:textId="77777777" w:rsidR="009807CE" w:rsidRDefault="009807CE" w:rsidP="009979B8">
      <w:pPr>
        <w:autoSpaceDE w:val="0"/>
        <w:rPr>
          <w:rFonts w:asciiTheme="minorHAnsi" w:hAnsiTheme="minorHAnsi" w:cstheme="minorHAnsi"/>
          <w:b/>
          <w:bCs/>
          <w:color w:val="FF0000"/>
          <w:sz w:val="18"/>
          <w:szCs w:val="18"/>
          <w:lang w:val="en-US"/>
        </w:rPr>
      </w:pPr>
    </w:p>
    <w:p w14:paraId="7CF49D25" w14:textId="77777777" w:rsidR="00CC49D4" w:rsidRDefault="00CC49D4" w:rsidP="00CC49D4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CC49D4" w:rsidRPr="008C1E70" w14:paraId="5B972E3E" w14:textId="77777777" w:rsidTr="001B03FF">
        <w:tc>
          <w:tcPr>
            <w:tcW w:w="4928" w:type="dxa"/>
            <w:gridSpan w:val="6"/>
          </w:tcPr>
          <w:p w14:paraId="05EFCCF9" w14:textId="16BF3950" w:rsidR="00CC49D4" w:rsidRPr="008C1E70" w:rsidRDefault="00CC49D4" w:rsidP="001B03FF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 w:rsidR="00871A93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</w:p>
        </w:tc>
      </w:tr>
      <w:tr w:rsidR="009807CE" w:rsidRPr="008C1E70" w14:paraId="6C533195" w14:textId="77777777" w:rsidTr="009807CE">
        <w:tc>
          <w:tcPr>
            <w:tcW w:w="2126" w:type="dxa"/>
          </w:tcPr>
          <w:p w14:paraId="0084EBA6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534" w:type="dxa"/>
            <w:shd w:val="clear" w:color="auto" w:fill="49AAA2"/>
          </w:tcPr>
          <w:p w14:paraId="0650E765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8C9C7FC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00A0006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AAFA8DE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FEE1972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807CE" w:rsidRPr="008C1E70" w14:paraId="11018320" w14:textId="77777777" w:rsidTr="009807CE">
        <w:tc>
          <w:tcPr>
            <w:tcW w:w="2126" w:type="dxa"/>
          </w:tcPr>
          <w:p w14:paraId="4EA2150B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Febrero</w:t>
            </w:r>
          </w:p>
        </w:tc>
        <w:tc>
          <w:tcPr>
            <w:tcW w:w="534" w:type="dxa"/>
            <w:shd w:val="clear" w:color="auto" w:fill="49AAA2"/>
          </w:tcPr>
          <w:p w14:paraId="3B0E20D6" w14:textId="77777777" w:rsidR="009807CE" w:rsidRPr="0082210E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80E836A" w14:textId="77777777" w:rsidR="009807CE" w:rsidRPr="009559F6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FD452E6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F7D0FC8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BD33769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</w:tr>
      <w:tr w:rsidR="009807CE" w:rsidRPr="008C1E70" w14:paraId="4AFF0DA1" w14:textId="77777777" w:rsidTr="00EE08A1">
        <w:tc>
          <w:tcPr>
            <w:tcW w:w="2126" w:type="dxa"/>
          </w:tcPr>
          <w:p w14:paraId="02101D26" w14:textId="77777777" w:rsidR="009807CE" w:rsidRPr="008C1E70" w:rsidRDefault="009807CE" w:rsidP="00EE08A1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534" w:type="dxa"/>
            <w:shd w:val="clear" w:color="auto" w:fill="auto"/>
          </w:tcPr>
          <w:p w14:paraId="3F3AE8F6" w14:textId="77777777" w:rsidR="009807CE" w:rsidRPr="0082210E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2210E">
              <w:rPr>
                <w:rFonts w:ascii="Calibri" w:hAnsi="Calibr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</w:tcPr>
          <w:p w14:paraId="5207FB03" w14:textId="77777777" w:rsidR="009807CE" w:rsidRPr="009807CE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735842C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B1C5CE7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A2510B8" w14:textId="77777777" w:rsidR="009807CE" w:rsidRPr="008C1E70" w:rsidRDefault="009807CE" w:rsidP="00EE08A1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C49D4" w:rsidRPr="008C1E70" w14:paraId="3195CC68" w14:textId="77777777" w:rsidTr="001B03FF">
        <w:tc>
          <w:tcPr>
            <w:tcW w:w="2126" w:type="dxa"/>
          </w:tcPr>
          <w:p w14:paraId="3E54F99B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Abril</w:t>
            </w:r>
          </w:p>
        </w:tc>
        <w:tc>
          <w:tcPr>
            <w:tcW w:w="534" w:type="dxa"/>
          </w:tcPr>
          <w:p w14:paraId="5CF88A92" w14:textId="71C7DD02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45E8E605" w14:textId="2C68DF8E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</w:tcPr>
          <w:p w14:paraId="12CD25A3" w14:textId="3257E74C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63298D31" w14:textId="77777777" w:rsidR="00CC49D4" w:rsidRPr="002E3317" w:rsidRDefault="00CC49D4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C1A8CBB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C49D4" w:rsidRPr="008C1E70" w14:paraId="50C2A394" w14:textId="77777777" w:rsidTr="001B03FF">
        <w:tc>
          <w:tcPr>
            <w:tcW w:w="2126" w:type="dxa"/>
          </w:tcPr>
          <w:p w14:paraId="5ACF8FE4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534" w:type="dxa"/>
          </w:tcPr>
          <w:p w14:paraId="67CFFD0F" w14:textId="5169F6DF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312C237C" w14:textId="0AE14B7D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055A0944" w14:textId="77444BB3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6A223889" w14:textId="2DDA2362" w:rsidR="00CC49D4" w:rsidRPr="002E3317" w:rsidRDefault="00CC49D4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3DDFE0DF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C49D4" w:rsidRPr="008C1E70" w14:paraId="65BC7D98" w14:textId="77777777" w:rsidTr="001B03FF">
        <w:tc>
          <w:tcPr>
            <w:tcW w:w="2126" w:type="dxa"/>
          </w:tcPr>
          <w:p w14:paraId="560A3311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534" w:type="dxa"/>
          </w:tcPr>
          <w:p w14:paraId="6055E5E5" w14:textId="644DDE4D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5A617069" w14:textId="28F587A3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</w:tcPr>
          <w:p w14:paraId="67224D66" w14:textId="218B0ED4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2A00396B" w14:textId="06E2FAB5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14:paraId="65A77EE8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C49D4" w:rsidRPr="008C1E70" w14:paraId="0C9B9EE2" w14:textId="77777777" w:rsidTr="009807CE">
        <w:tc>
          <w:tcPr>
            <w:tcW w:w="2126" w:type="dxa"/>
          </w:tcPr>
          <w:p w14:paraId="0B2B1EF7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104FAF0B" w14:textId="612C2B2D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5BFAED25" w14:textId="572632FC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44688E77" w14:textId="7203C0F9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7A2E45E4" w14:textId="3F9D1533" w:rsidR="00CC49D4" w:rsidRPr="002E3317" w:rsidRDefault="00CC49D4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3C33C9" w14:textId="26D47519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C49D4" w:rsidRPr="008C1E70" w14:paraId="6C80349D" w14:textId="77777777" w:rsidTr="009807CE">
        <w:tc>
          <w:tcPr>
            <w:tcW w:w="2126" w:type="dxa"/>
          </w:tcPr>
          <w:p w14:paraId="492AF70D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10549B59" w14:textId="7C838635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</w:tcPr>
          <w:p w14:paraId="18D84ED8" w14:textId="66B4A62D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</w:tcPr>
          <w:p w14:paraId="3D558012" w14:textId="5A13CD62" w:rsidR="00CC49D4" w:rsidRPr="002E3317" w:rsidRDefault="00CC49D4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41F16F2" w14:textId="76EF6C1F" w:rsidR="00CC49D4" w:rsidRPr="002E3317" w:rsidRDefault="00CC49D4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7C004AE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C49D4" w:rsidRPr="008C1E70" w14:paraId="6301D9FA" w14:textId="77777777" w:rsidTr="009807CE">
        <w:tc>
          <w:tcPr>
            <w:tcW w:w="2126" w:type="dxa"/>
          </w:tcPr>
          <w:p w14:paraId="0D6F6E17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06DF0FFF" w14:textId="36DBA8F6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75607C" w14:textId="7411F74F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034D63" w14:textId="5091C6B2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29BCAEBA" w14:textId="759A2126" w:rsidR="00CC49D4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4687CE4A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632CBB" w:rsidRPr="008C1E70" w14:paraId="4F37E4E9" w14:textId="77777777" w:rsidTr="009807CE">
        <w:tc>
          <w:tcPr>
            <w:tcW w:w="2126" w:type="dxa"/>
          </w:tcPr>
          <w:p w14:paraId="591437A4" w14:textId="77777777" w:rsidR="00632CBB" w:rsidRPr="008C1E70" w:rsidRDefault="00632CBB" w:rsidP="00632CBB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77A77706" w14:textId="746B8B14" w:rsidR="00632CBB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14:paraId="6E8E2952" w14:textId="4F9E9862" w:rsidR="00632CBB" w:rsidRPr="009807CE" w:rsidRDefault="009807CE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D430A3" w14:textId="0B2689C1" w:rsidR="00632CBB" w:rsidRPr="009807CE" w:rsidRDefault="009807CE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0D5AD52E" w14:textId="122327F4" w:rsidR="00632CBB" w:rsidRPr="002E3317" w:rsidRDefault="009807CE" w:rsidP="009807CE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0B0F1C4" w14:textId="11511DEF" w:rsidR="00632CBB" w:rsidRPr="009559F6" w:rsidRDefault="00632CBB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CC49D4" w:rsidRPr="008C1E70" w14:paraId="206FDDC9" w14:textId="77777777" w:rsidTr="009807CE">
        <w:tc>
          <w:tcPr>
            <w:tcW w:w="2126" w:type="dxa"/>
          </w:tcPr>
          <w:p w14:paraId="2E55B076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534" w:type="dxa"/>
            <w:shd w:val="clear" w:color="auto" w:fill="49AAA2"/>
          </w:tcPr>
          <w:p w14:paraId="285F7556" w14:textId="554198A3" w:rsidR="00CC49D4" w:rsidRPr="009559F6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49AAA2"/>
          </w:tcPr>
          <w:p w14:paraId="71252F3E" w14:textId="4857512D" w:rsidR="00CC49D4" w:rsidRPr="009559F6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A9256E8" w14:textId="77777777" w:rsidR="00CC49D4" w:rsidRPr="009559F6" w:rsidRDefault="00CC49D4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1CE603" w14:textId="77777777" w:rsidR="00CC49D4" w:rsidRPr="009559F6" w:rsidRDefault="00CC49D4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B0D1DD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C49D4" w:rsidRPr="008C1E70" w14:paraId="620051B7" w14:textId="77777777" w:rsidTr="009807CE">
        <w:tc>
          <w:tcPr>
            <w:tcW w:w="2126" w:type="dxa"/>
          </w:tcPr>
          <w:p w14:paraId="7E9C1AF8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534" w:type="dxa"/>
            <w:shd w:val="clear" w:color="auto" w:fill="49AAA2"/>
          </w:tcPr>
          <w:p w14:paraId="45C389B7" w14:textId="0D8AE3B0" w:rsidR="00CC49D4" w:rsidRPr="009559F6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49AAA2"/>
          </w:tcPr>
          <w:p w14:paraId="7987016D" w14:textId="4FC09F4A" w:rsidR="00CC49D4" w:rsidRPr="009559F6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49AAA2"/>
          </w:tcPr>
          <w:p w14:paraId="4B4EAB88" w14:textId="74F5338F" w:rsidR="00CC49D4" w:rsidRPr="009559F6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241760D7" w14:textId="42DB88A5" w:rsidR="00CC49D4" w:rsidRPr="009559F6" w:rsidRDefault="00CC49D4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FEAE92E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14BC8AD" w14:textId="77777777" w:rsidR="00CC49D4" w:rsidRDefault="00CC49D4" w:rsidP="00CC49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135E5D9B" w14:textId="77777777" w:rsidR="00CC49D4" w:rsidRDefault="00CC49D4" w:rsidP="00CC49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CC49D4" w:rsidRPr="008C1E70" w14:paraId="114B15FE" w14:textId="77777777" w:rsidTr="001B03FF">
        <w:tc>
          <w:tcPr>
            <w:tcW w:w="4928" w:type="dxa"/>
            <w:gridSpan w:val="6"/>
          </w:tcPr>
          <w:p w14:paraId="2639C519" w14:textId="2E8064A6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  <w:r w:rsidR="00871A93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3</w:t>
            </w:r>
          </w:p>
        </w:tc>
      </w:tr>
      <w:tr w:rsidR="00CC49D4" w:rsidRPr="008C1E70" w14:paraId="3AC0C438" w14:textId="77777777" w:rsidTr="009807CE">
        <w:tc>
          <w:tcPr>
            <w:tcW w:w="2126" w:type="dxa"/>
          </w:tcPr>
          <w:p w14:paraId="089776D0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534" w:type="dxa"/>
            <w:shd w:val="clear" w:color="auto" w:fill="49AAA2"/>
          </w:tcPr>
          <w:p w14:paraId="35B5AC41" w14:textId="2D9E2DC4" w:rsidR="00CC49D4" w:rsidRPr="009559F6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49AAA2"/>
          </w:tcPr>
          <w:p w14:paraId="159E1747" w14:textId="66712242" w:rsidR="00CC49D4" w:rsidRPr="009559F6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6CEFB437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2E18F60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2463735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C49D4" w:rsidRPr="008C1E70" w14:paraId="3859F24C" w14:textId="77777777" w:rsidTr="009807CE">
        <w:tc>
          <w:tcPr>
            <w:tcW w:w="2126" w:type="dxa"/>
          </w:tcPr>
          <w:p w14:paraId="10347BA1" w14:textId="77777777" w:rsidR="00CC49D4" w:rsidRPr="008C1E70" w:rsidRDefault="00CC49D4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Febrero</w:t>
            </w:r>
          </w:p>
        </w:tc>
        <w:tc>
          <w:tcPr>
            <w:tcW w:w="534" w:type="dxa"/>
            <w:shd w:val="clear" w:color="auto" w:fill="49AAA2"/>
          </w:tcPr>
          <w:p w14:paraId="48777673" w14:textId="25C0BAB8" w:rsidR="00CC49D4" w:rsidRPr="009807CE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49AAA2"/>
          </w:tcPr>
          <w:p w14:paraId="2A080500" w14:textId="2B2960C4" w:rsidR="00CC49D4" w:rsidRPr="009807CE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0B4A812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DA0708F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F0B1CBB" w14:textId="77777777" w:rsidR="00CC49D4" w:rsidRPr="008C1E70" w:rsidRDefault="00CC49D4" w:rsidP="009807CE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</w:tr>
      <w:tr w:rsidR="009807CE" w:rsidRPr="008C1E70" w14:paraId="31C74C09" w14:textId="77777777" w:rsidTr="009807CE">
        <w:tc>
          <w:tcPr>
            <w:tcW w:w="2126" w:type="dxa"/>
          </w:tcPr>
          <w:p w14:paraId="6DB12892" w14:textId="77777777" w:rsidR="009807CE" w:rsidRPr="008C1E70" w:rsidRDefault="009807CE" w:rsidP="009807CE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534" w:type="dxa"/>
            <w:shd w:val="clear" w:color="auto" w:fill="49AAA2"/>
          </w:tcPr>
          <w:p w14:paraId="406E5682" w14:textId="4C8B146D" w:rsidR="009807CE" w:rsidRPr="009807CE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49AAA2"/>
          </w:tcPr>
          <w:p w14:paraId="63F9A19A" w14:textId="7F2C4463" w:rsidR="009807CE" w:rsidRPr="009807CE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7AB96BC1" w14:textId="597C2A48" w:rsidR="009807CE" w:rsidRPr="008C1E70" w:rsidRDefault="009807CE" w:rsidP="009807CE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9807CE"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14:paraId="3667D103" w14:textId="77777777" w:rsidR="009807CE" w:rsidRPr="008C1E70" w:rsidRDefault="009807CE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7CA2A58" w14:textId="77777777" w:rsidR="009807CE" w:rsidRPr="008C1E70" w:rsidRDefault="009807CE" w:rsidP="009807CE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5BCB57C" w14:textId="77777777" w:rsidR="00CC49D4" w:rsidRPr="00C27E51" w:rsidRDefault="00CC49D4" w:rsidP="00CC49D4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738B2312" w14:textId="77777777" w:rsidR="00CC49D4" w:rsidRDefault="00CC49D4" w:rsidP="00CC49D4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3BCD5F41" w14:textId="77777777" w:rsidR="00CC49D4" w:rsidRPr="009559F6" w:rsidRDefault="00CC49D4" w:rsidP="00CC49D4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4C288A06" w14:textId="5434B6CB" w:rsidR="00BA01A9" w:rsidRDefault="00BA01A9" w:rsidP="00C27D6E"/>
    <w:p w14:paraId="64F5F2A9" w14:textId="77777777" w:rsidR="00D25880" w:rsidRDefault="00D25880" w:rsidP="00C27D6E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F55624" w:rsidRPr="008E46ED" w14:paraId="3F5A934E" w14:textId="77777777" w:rsidTr="00F0544C">
        <w:tc>
          <w:tcPr>
            <w:tcW w:w="4928" w:type="dxa"/>
            <w:gridSpan w:val="3"/>
            <w:shd w:val="clear" w:color="auto" w:fill="FFFFFF" w:themeFill="background1"/>
          </w:tcPr>
          <w:p w14:paraId="7DB90DFD" w14:textId="77777777" w:rsidR="00F55624" w:rsidRPr="008E46ED" w:rsidRDefault="00F55624" w:rsidP="001B03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9559F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49AAA2"/>
              </w:rPr>
              <w:t>(Temporada Baja)</w:t>
            </w:r>
          </w:p>
        </w:tc>
      </w:tr>
      <w:tr w:rsidR="00F55624" w:rsidRPr="008E46ED" w14:paraId="0482A185" w14:textId="77777777" w:rsidTr="00F0544C">
        <w:tc>
          <w:tcPr>
            <w:tcW w:w="3227" w:type="dxa"/>
            <w:shd w:val="clear" w:color="auto" w:fill="49AAA2"/>
          </w:tcPr>
          <w:p w14:paraId="10D1DC7F" w14:textId="77777777" w:rsidR="00F55624" w:rsidRPr="008E46ED" w:rsidRDefault="00F55624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5E04C0B6" w14:textId="77777777" w:rsidR="00F55624" w:rsidRPr="008E46ED" w:rsidRDefault="00F55624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7761F861" w14:textId="77777777" w:rsidR="00F55624" w:rsidRPr="008E46ED" w:rsidRDefault="00F55624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F55624" w:rsidRPr="00420086" w14:paraId="632F6A52" w14:textId="77777777" w:rsidTr="00F0544C">
        <w:tc>
          <w:tcPr>
            <w:tcW w:w="3227" w:type="dxa"/>
          </w:tcPr>
          <w:p w14:paraId="227B1D98" w14:textId="77777777" w:rsidR="00F55624" w:rsidRPr="00420086" w:rsidRDefault="00F55624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682B257C" w14:textId="35C6CEE7" w:rsidR="00F55624" w:rsidRPr="00420086" w:rsidRDefault="00F55624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2.350</w:t>
            </w:r>
          </w:p>
        </w:tc>
        <w:tc>
          <w:tcPr>
            <w:tcW w:w="992" w:type="dxa"/>
          </w:tcPr>
          <w:p w14:paraId="5A49FB02" w14:textId="2DEF6CC2" w:rsidR="00F55624" w:rsidRPr="00420086" w:rsidRDefault="00F55624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</w:tr>
      <w:tr w:rsidR="00F55624" w:rsidRPr="00420086" w14:paraId="268A5C70" w14:textId="77777777" w:rsidTr="00F0544C">
        <w:tc>
          <w:tcPr>
            <w:tcW w:w="4928" w:type="dxa"/>
            <w:gridSpan w:val="3"/>
          </w:tcPr>
          <w:p w14:paraId="2D0EA987" w14:textId="77777777" w:rsidR="00F55624" w:rsidRDefault="00F55624" w:rsidP="001B0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bases y fechas en caso de interés</w:t>
            </w:r>
          </w:p>
        </w:tc>
      </w:tr>
    </w:tbl>
    <w:p w14:paraId="2508F79A" w14:textId="77777777" w:rsidR="00F55624" w:rsidRDefault="00F55624" w:rsidP="00F5562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40F8A49" w14:textId="77777777" w:rsidR="00F55624" w:rsidRPr="004D185A" w:rsidRDefault="00F55624" w:rsidP="00F5562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F55624" w:rsidRPr="008E46ED" w14:paraId="7EC11E30" w14:textId="77777777" w:rsidTr="00F0544C">
        <w:tc>
          <w:tcPr>
            <w:tcW w:w="4928" w:type="dxa"/>
            <w:gridSpan w:val="3"/>
            <w:shd w:val="clear" w:color="auto" w:fill="FFFFFF" w:themeFill="background1"/>
          </w:tcPr>
          <w:p w14:paraId="43390D54" w14:textId="77777777" w:rsidR="00F55624" w:rsidRPr="008E46ED" w:rsidRDefault="00F55624" w:rsidP="001B03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4D185A">
              <w:rPr>
                <w:rFonts w:asciiTheme="minorHAnsi" w:hAnsiTheme="minorHAnsi" w:cstheme="minorHAnsi"/>
                <w:b/>
                <w:sz w:val="18"/>
                <w:szCs w:val="18"/>
              </w:rPr>
              <w:t>(Temporada Alta)</w:t>
            </w:r>
          </w:p>
        </w:tc>
      </w:tr>
      <w:tr w:rsidR="00F55624" w:rsidRPr="008E46ED" w14:paraId="4733BEE7" w14:textId="77777777" w:rsidTr="00F0544C">
        <w:tc>
          <w:tcPr>
            <w:tcW w:w="3227" w:type="dxa"/>
            <w:shd w:val="clear" w:color="auto" w:fill="49AAA2"/>
          </w:tcPr>
          <w:p w14:paraId="51B00D00" w14:textId="77777777" w:rsidR="00F55624" w:rsidRPr="008E46ED" w:rsidRDefault="00F55624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69EF92B0" w14:textId="77777777" w:rsidR="00F55624" w:rsidRPr="008E46ED" w:rsidRDefault="00F55624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26DB540A" w14:textId="77777777" w:rsidR="00F55624" w:rsidRPr="008E46ED" w:rsidRDefault="00F55624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F55624" w:rsidRPr="00420086" w14:paraId="53108EEF" w14:textId="77777777" w:rsidTr="00F0544C">
        <w:tc>
          <w:tcPr>
            <w:tcW w:w="3227" w:type="dxa"/>
          </w:tcPr>
          <w:p w14:paraId="272F7165" w14:textId="77777777" w:rsidR="00F55624" w:rsidRPr="00420086" w:rsidRDefault="00F55624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621E027C" w14:textId="6BB13566" w:rsidR="00F55624" w:rsidRPr="00420086" w:rsidRDefault="00F55624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2.510</w:t>
            </w:r>
          </w:p>
        </w:tc>
        <w:tc>
          <w:tcPr>
            <w:tcW w:w="992" w:type="dxa"/>
          </w:tcPr>
          <w:p w14:paraId="3452443C" w14:textId="3BFE8417" w:rsidR="00F55624" w:rsidRPr="00420086" w:rsidRDefault="00F55624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675</w:t>
            </w:r>
          </w:p>
        </w:tc>
      </w:tr>
      <w:tr w:rsidR="00F55624" w:rsidRPr="00420086" w14:paraId="16A0BA0C" w14:textId="77777777" w:rsidTr="00F0544C">
        <w:tc>
          <w:tcPr>
            <w:tcW w:w="4928" w:type="dxa"/>
            <w:gridSpan w:val="3"/>
          </w:tcPr>
          <w:p w14:paraId="3D483832" w14:textId="77777777" w:rsidR="00F55624" w:rsidRDefault="00F55624" w:rsidP="001B0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2F0E16B5" w14:textId="77777777" w:rsidR="00F55624" w:rsidRDefault="00F55624" w:rsidP="00F5562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1A47" w:rsidRPr="00660891" w14:paraId="4DA9F328" w14:textId="77777777" w:rsidTr="00F760A9">
        <w:tc>
          <w:tcPr>
            <w:tcW w:w="9464" w:type="dxa"/>
            <w:shd w:val="clear" w:color="auto" w:fill="49AAA2"/>
          </w:tcPr>
          <w:p w14:paraId="68F1A116" w14:textId="77777777" w:rsidR="00F0544C" w:rsidRDefault="00F0544C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</w:p>
          <w:p w14:paraId="6816CC56" w14:textId="3329E2E1" w:rsidR="00DA1A47" w:rsidRPr="00660891" w:rsidRDefault="00DA1A47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DA1A47" w:rsidRPr="00660891" w14:paraId="7CD7714F" w14:textId="77777777" w:rsidTr="00F760A9">
        <w:tc>
          <w:tcPr>
            <w:tcW w:w="9464" w:type="dxa"/>
          </w:tcPr>
          <w:p w14:paraId="0BE21F4D" w14:textId="3B4EE9EE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>Minivan privado durante traslados de llegada y visita panorámica en Madrid</w:t>
            </w:r>
          </w:p>
        </w:tc>
      </w:tr>
      <w:tr w:rsidR="00DA1A47" w:rsidRPr="00660891" w14:paraId="562B540C" w14:textId="77777777" w:rsidTr="00F760A9">
        <w:tc>
          <w:tcPr>
            <w:tcW w:w="9464" w:type="dxa"/>
          </w:tcPr>
          <w:p w14:paraId="648ED26C" w14:textId="058ED4A1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 xml:space="preserve">Minivan privado con chofer/guía desde la salida de Madrid el día 3 de programa hasta la llegada a </w:t>
            </w:r>
            <w:r w:rsidR="00F760A9">
              <w:rPr>
                <w:rFonts w:ascii="Calibri" w:hAnsi="Calibri" w:cs="Calibri"/>
                <w:sz w:val="18"/>
                <w:szCs w:val="18"/>
              </w:rPr>
              <w:t>Á</w:t>
            </w:r>
            <w:r w:rsidRPr="00747229">
              <w:rPr>
                <w:rFonts w:ascii="Calibri" w:hAnsi="Calibri" w:cs="Calibri"/>
                <w:sz w:val="18"/>
                <w:szCs w:val="18"/>
              </w:rPr>
              <w:t xml:space="preserve">msterdam el día 9 de programa </w:t>
            </w:r>
          </w:p>
        </w:tc>
      </w:tr>
      <w:tr w:rsidR="00DA1A47" w:rsidRPr="00660891" w14:paraId="061AC042" w14:textId="77777777" w:rsidTr="00F760A9">
        <w:tc>
          <w:tcPr>
            <w:tcW w:w="9464" w:type="dxa"/>
          </w:tcPr>
          <w:p w14:paraId="7022E792" w14:textId="51C58237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 xml:space="preserve">Minivan privado durante traslado de salida y visita panorámica de </w:t>
            </w:r>
            <w:r w:rsidR="00F760A9">
              <w:rPr>
                <w:rFonts w:ascii="Calibri" w:hAnsi="Calibri" w:cs="Calibri"/>
                <w:sz w:val="18"/>
                <w:szCs w:val="18"/>
              </w:rPr>
              <w:t>Á</w:t>
            </w:r>
            <w:r w:rsidRPr="00747229">
              <w:rPr>
                <w:rFonts w:ascii="Calibri" w:hAnsi="Calibri" w:cs="Calibri"/>
                <w:sz w:val="18"/>
                <w:szCs w:val="18"/>
              </w:rPr>
              <w:t xml:space="preserve">msterdam </w:t>
            </w:r>
          </w:p>
        </w:tc>
      </w:tr>
      <w:tr w:rsidR="00DA1A47" w:rsidRPr="00660891" w14:paraId="15EB60EC" w14:textId="77777777" w:rsidTr="00F760A9">
        <w:tc>
          <w:tcPr>
            <w:tcW w:w="9464" w:type="dxa"/>
          </w:tcPr>
          <w:p w14:paraId="4B4E4CF6" w14:textId="30E2B222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DA1A47" w:rsidRPr="00660891" w14:paraId="39E7B47B" w14:textId="77777777" w:rsidTr="00F760A9">
        <w:tc>
          <w:tcPr>
            <w:tcW w:w="9464" w:type="dxa"/>
          </w:tcPr>
          <w:p w14:paraId="01F1F243" w14:textId="2471BD91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>Cena en hotel de Burdeos</w:t>
            </w:r>
          </w:p>
        </w:tc>
      </w:tr>
      <w:tr w:rsidR="00DA1A47" w:rsidRPr="00660891" w14:paraId="6A079B7F" w14:textId="77777777" w:rsidTr="00F760A9">
        <w:tc>
          <w:tcPr>
            <w:tcW w:w="9464" w:type="dxa"/>
          </w:tcPr>
          <w:p w14:paraId="090398BF" w14:textId="2D6871B3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DA1A47" w:rsidRPr="00660891" w14:paraId="3438911F" w14:textId="77777777" w:rsidTr="00F760A9">
        <w:tc>
          <w:tcPr>
            <w:tcW w:w="9464" w:type="dxa"/>
          </w:tcPr>
          <w:p w14:paraId="40E5353F" w14:textId="234B7909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 xml:space="preserve">Guías locales en castellano o portugués durante las visitas previstas en Madrid, Paris, Bruselas, Gante, Brujas y </w:t>
            </w:r>
            <w:r w:rsidR="00F760A9">
              <w:rPr>
                <w:rFonts w:ascii="Calibri" w:hAnsi="Calibri" w:cs="Calibri"/>
                <w:sz w:val="18"/>
                <w:szCs w:val="18"/>
              </w:rPr>
              <w:t>Á</w:t>
            </w:r>
            <w:r w:rsidRPr="00747229">
              <w:rPr>
                <w:rFonts w:ascii="Calibri" w:hAnsi="Calibri" w:cs="Calibri"/>
                <w:sz w:val="18"/>
                <w:szCs w:val="18"/>
              </w:rPr>
              <w:t xml:space="preserve">msterdam </w:t>
            </w:r>
          </w:p>
        </w:tc>
      </w:tr>
      <w:tr w:rsidR="00DA1A47" w:rsidRPr="00660891" w14:paraId="7AF65C0A" w14:textId="77777777" w:rsidTr="00F760A9">
        <w:tc>
          <w:tcPr>
            <w:tcW w:w="9464" w:type="dxa"/>
          </w:tcPr>
          <w:p w14:paraId="792426ED" w14:textId="0F6CB657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>Paseo nocturno por Paris Iluminado</w:t>
            </w:r>
          </w:p>
        </w:tc>
      </w:tr>
      <w:tr w:rsidR="00DA1A47" w:rsidRPr="00660891" w14:paraId="2435AA11" w14:textId="77777777" w:rsidTr="00F760A9">
        <w:tc>
          <w:tcPr>
            <w:tcW w:w="9464" w:type="dxa"/>
          </w:tcPr>
          <w:p w14:paraId="5835D4E8" w14:textId="348E54B8" w:rsidR="00DA1A47" w:rsidRPr="00660891" w:rsidRDefault="00DA1A47" w:rsidP="00DA1A4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47229">
              <w:rPr>
                <w:rFonts w:ascii="Calibri" w:hAnsi="Calibri" w:cs="Calibri"/>
                <w:sz w:val="18"/>
                <w:szCs w:val="18"/>
              </w:rPr>
              <w:t xml:space="preserve">Paseo por el centro histórico de </w:t>
            </w:r>
            <w:r w:rsidR="00F760A9">
              <w:rPr>
                <w:rFonts w:ascii="Calibri" w:hAnsi="Calibri" w:cs="Calibri"/>
                <w:sz w:val="18"/>
                <w:szCs w:val="18"/>
              </w:rPr>
              <w:t>Á</w:t>
            </w:r>
            <w:r w:rsidRPr="00747229">
              <w:rPr>
                <w:rFonts w:ascii="Calibri" w:hAnsi="Calibri" w:cs="Calibri"/>
                <w:sz w:val="18"/>
                <w:szCs w:val="18"/>
              </w:rPr>
              <w:t xml:space="preserve">msterdam </w:t>
            </w:r>
          </w:p>
        </w:tc>
      </w:tr>
    </w:tbl>
    <w:p w14:paraId="15EA92A0" w14:textId="77777777" w:rsidR="00DA1A47" w:rsidRDefault="00DA1A47" w:rsidP="00DA1A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1A47" w:rsidRPr="00660891" w14:paraId="3E51501F" w14:textId="77777777" w:rsidTr="00F760A9">
        <w:tc>
          <w:tcPr>
            <w:tcW w:w="9464" w:type="dxa"/>
            <w:shd w:val="clear" w:color="auto" w:fill="49AAA2"/>
          </w:tcPr>
          <w:p w14:paraId="6307D3B2" w14:textId="77777777" w:rsidR="00DA1A47" w:rsidRPr="00660891" w:rsidRDefault="00DA1A47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DA1A47" w:rsidRPr="00660891" w14:paraId="2D7B9DA6" w14:textId="77777777" w:rsidTr="00F760A9">
        <w:tc>
          <w:tcPr>
            <w:tcW w:w="9464" w:type="dxa"/>
          </w:tcPr>
          <w:p w14:paraId="507B83C9" w14:textId="77777777" w:rsidR="00DA1A47" w:rsidRPr="00660891" w:rsidRDefault="00DA1A47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DA1A47" w:rsidRPr="00660891" w14:paraId="28CE087E" w14:textId="77777777" w:rsidTr="00F760A9">
        <w:tc>
          <w:tcPr>
            <w:tcW w:w="9464" w:type="dxa"/>
          </w:tcPr>
          <w:p w14:paraId="7A5BA4CB" w14:textId="77777777" w:rsidR="00DA1A47" w:rsidRPr="00660891" w:rsidRDefault="00DA1A47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DA1A47" w:rsidRPr="00660891" w14:paraId="4633F113" w14:textId="77777777" w:rsidTr="00F760A9">
        <w:tc>
          <w:tcPr>
            <w:tcW w:w="9464" w:type="dxa"/>
          </w:tcPr>
          <w:p w14:paraId="03289049" w14:textId="77777777" w:rsidR="00DA1A47" w:rsidRPr="00660891" w:rsidRDefault="00DA1A47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5A033911" w14:textId="20CC85E5" w:rsidR="00F760A9" w:rsidRDefault="00F760A9" w:rsidP="00F760A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395F8F" w14:textId="77777777" w:rsidR="00F760A9" w:rsidRDefault="00F760A9" w:rsidP="00F760A9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760A9" w:rsidRPr="00660891" w14:paraId="51A4C93D" w14:textId="77777777" w:rsidTr="008136E4">
        <w:tc>
          <w:tcPr>
            <w:tcW w:w="9464" w:type="dxa"/>
            <w:shd w:val="clear" w:color="auto" w:fill="49AAA2"/>
          </w:tcPr>
          <w:p w14:paraId="48B13756" w14:textId="77777777" w:rsidR="00F760A9" w:rsidRPr="00660891" w:rsidRDefault="00F760A9" w:rsidP="008136E4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F760A9" w:rsidRPr="00660891" w14:paraId="71B84F52" w14:textId="77777777" w:rsidTr="008136E4">
        <w:tc>
          <w:tcPr>
            <w:tcW w:w="9464" w:type="dxa"/>
          </w:tcPr>
          <w:p w14:paraId="39C911B0" w14:textId="77777777" w:rsidR="00F760A9" w:rsidRPr="00660891" w:rsidRDefault="00F760A9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whatsapp 48 horas antes de tomar el servicio, para poder ofrecer precio y gestionar servicio al cliente </w:t>
            </w:r>
          </w:p>
        </w:tc>
      </w:tr>
      <w:tr w:rsidR="00F760A9" w:rsidRPr="00660891" w14:paraId="00DFB26C" w14:textId="77777777" w:rsidTr="008136E4">
        <w:tc>
          <w:tcPr>
            <w:tcW w:w="9464" w:type="dxa"/>
          </w:tcPr>
          <w:p w14:paraId="46C7FA72" w14:textId="77777777" w:rsidR="00F760A9" w:rsidRPr="00660891" w:rsidRDefault="00F760A9" w:rsidP="008136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49D0C5B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B341EE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03E5E"/>
    <w:rsid w:val="0000500E"/>
    <w:rsid w:val="00017409"/>
    <w:rsid w:val="00022239"/>
    <w:rsid w:val="00033596"/>
    <w:rsid w:val="000373C9"/>
    <w:rsid w:val="000446E5"/>
    <w:rsid w:val="00046CBA"/>
    <w:rsid w:val="000620B2"/>
    <w:rsid w:val="0006685C"/>
    <w:rsid w:val="00077670"/>
    <w:rsid w:val="000804A0"/>
    <w:rsid w:val="00087440"/>
    <w:rsid w:val="000874EE"/>
    <w:rsid w:val="000944A9"/>
    <w:rsid w:val="000A5DDE"/>
    <w:rsid w:val="000B09CB"/>
    <w:rsid w:val="000B633C"/>
    <w:rsid w:val="000E1E68"/>
    <w:rsid w:val="000E2A48"/>
    <w:rsid w:val="000F3469"/>
    <w:rsid w:val="001012C4"/>
    <w:rsid w:val="001037F7"/>
    <w:rsid w:val="00133057"/>
    <w:rsid w:val="00136F79"/>
    <w:rsid w:val="001370B5"/>
    <w:rsid w:val="00150A5A"/>
    <w:rsid w:val="00167E92"/>
    <w:rsid w:val="00180B6A"/>
    <w:rsid w:val="001960BB"/>
    <w:rsid w:val="001A0103"/>
    <w:rsid w:val="001A7A64"/>
    <w:rsid w:val="001B00C2"/>
    <w:rsid w:val="001B6B33"/>
    <w:rsid w:val="001C1D98"/>
    <w:rsid w:val="001C286A"/>
    <w:rsid w:val="001D7028"/>
    <w:rsid w:val="001E10CD"/>
    <w:rsid w:val="001E6CE2"/>
    <w:rsid w:val="001F5B29"/>
    <w:rsid w:val="00210B18"/>
    <w:rsid w:val="002220A0"/>
    <w:rsid w:val="002232D1"/>
    <w:rsid w:val="00223DD8"/>
    <w:rsid w:val="002310B7"/>
    <w:rsid w:val="00232229"/>
    <w:rsid w:val="00246C6F"/>
    <w:rsid w:val="00263954"/>
    <w:rsid w:val="0026436E"/>
    <w:rsid w:val="00270EC9"/>
    <w:rsid w:val="0027238B"/>
    <w:rsid w:val="002730EA"/>
    <w:rsid w:val="00275488"/>
    <w:rsid w:val="00283EEF"/>
    <w:rsid w:val="00285DC2"/>
    <w:rsid w:val="002860B5"/>
    <w:rsid w:val="002927A1"/>
    <w:rsid w:val="00292D16"/>
    <w:rsid w:val="002A0849"/>
    <w:rsid w:val="002A1618"/>
    <w:rsid w:val="002B1E4E"/>
    <w:rsid w:val="002C76AC"/>
    <w:rsid w:val="002C78D0"/>
    <w:rsid w:val="002D5439"/>
    <w:rsid w:val="002D66BF"/>
    <w:rsid w:val="002E1067"/>
    <w:rsid w:val="002E634E"/>
    <w:rsid w:val="00321D9C"/>
    <w:rsid w:val="0032203F"/>
    <w:rsid w:val="00323F11"/>
    <w:rsid w:val="0032640E"/>
    <w:rsid w:val="00331865"/>
    <w:rsid w:val="00351983"/>
    <w:rsid w:val="003715DA"/>
    <w:rsid w:val="00372341"/>
    <w:rsid w:val="00372A06"/>
    <w:rsid w:val="00373D60"/>
    <w:rsid w:val="0037705A"/>
    <w:rsid w:val="00381876"/>
    <w:rsid w:val="00382011"/>
    <w:rsid w:val="0038297E"/>
    <w:rsid w:val="00383648"/>
    <w:rsid w:val="00386EEC"/>
    <w:rsid w:val="00392F13"/>
    <w:rsid w:val="0039653A"/>
    <w:rsid w:val="00397C96"/>
    <w:rsid w:val="003A0BFC"/>
    <w:rsid w:val="003A5A2E"/>
    <w:rsid w:val="003A7336"/>
    <w:rsid w:val="003B5029"/>
    <w:rsid w:val="003C0DBC"/>
    <w:rsid w:val="003C3EDD"/>
    <w:rsid w:val="003C4DB9"/>
    <w:rsid w:val="003C6F1E"/>
    <w:rsid w:val="003D5EE0"/>
    <w:rsid w:val="003D63C1"/>
    <w:rsid w:val="003E4CBF"/>
    <w:rsid w:val="004152F1"/>
    <w:rsid w:val="00420086"/>
    <w:rsid w:val="00422716"/>
    <w:rsid w:val="00424630"/>
    <w:rsid w:val="00425599"/>
    <w:rsid w:val="0042724E"/>
    <w:rsid w:val="00431E01"/>
    <w:rsid w:val="00442709"/>
    <w:rsid w:val="00451245"/>
    <w:rsid w:val="00452A53"/>
    <w:rsid w:val="00480423"/>
    <w:rsid w:val="00482FAE"/>
    <w:rsid w:val="00485BF1"/>
    <w:rsid w:val="0049321D"/>
    <w:rsid w:val="004A0B72"/>
    <w:rsid w:val="004A2CAA"/>
    <w:rsid w:val="004B3ADE"/>
    <w:rsid w:val="004C13BD"/>
    <w:rsid w:val="004C66EE"/>
    <w:rsid w:val="004D1A9A"/>
    <w:rsid w:val="004D1ACB"/>
    <w:rsid w:val="004D2941"/>
    <w:rsid w:val="004D468F"/>
    <w:rsid w:val="004E003B"/>
    <w:rsid w:val="004F22CF"/>
    <w:rsid w:val="004F50CA"/>
    <w:rsid w:val="00512470"/>
    <w:rsid w:val="00512974"/>
    <w:rsid w:val="00515C4E"/>
    <w:rsid w:val="00516CBD"/>
    <w:rsid w:val="005248FC"/>
    <w:rsid w:val="0052509A"/>
    <w:rsid w:val="00530D4C"/>
    <w:rsid w:val="00545092"/>
    <w:rsid w:val="0054731A"/>
    <w:rsid w:val="005533B5"/>
    <w:rsid w:val="005554B7"/>
    <w:rsid w:val="00555CCC"/>
    <w:rsid w:val="005652AF"/>
    <w:rsid w:val="0057783B"/>
    <w:rsid w:val="005823CD"/>
    <w:rsid w:val="00583D48"/>
    <w:rsid w:val="00583E65"/>
    <w:rsid w:val="00587992"/>
    <w:rsid w:val="00596B99"/>
    <w:rsid w:val="005A478C"/>
    <w:rsid w:val="005A5561"/>
    <w:rsid w:val="005A7CA0"/>
    <w:rsid w:val="005C68A9"/>
    <w:rsid w:val="005D248A"/>
    <w:rsid w:val="005D275C"/>
    <w:rsid w:val="005D2997"/>
    <w:rsid w:val="005D42AC"/>
    <w:rsid w:val="005F13D4"/>
    <w:rsid w:val="005F4F13"/>
    <w:rsid w:val="00607FD5"/>
    <w:rsid w:val="00611BA1"/>
    <w:rsid w:val="00612513"/>
    <w:rsid w:val="0062004E"/>
    <w:rsid w:val="006222C7"/>
    <w:rsid w:val="00622B0E"/>
    <w:rsid w:val="00623279"/>
    <w:rsid w:val="00632CBB"/>
    <w:rsid w:val="00641EEF"/>
    <w:rsid w:val="0065240B"/>
    <w:rsid w:val="00665C5D"/>
    <w:rsid w:val="00677CBE"/>
    <w:rsid w:val="00682282"/>
    <w:rsid w:val="006852B5"/>
    <w:rsid w:val="006C05F2"/>
    <w:rsid w:val="006C4AC7"/>
    <w:rsid w:val="006D0472"/>
    <w:rsid w:val="006D4606"/>
    <w:rsid w:val="006D492C"/>
    <w:rsid w:val="006E36CB"/>
    <w:rsid w:val="006E4E0C"/>
    <w:rsid w:val="006E5452"/>
    <w:rsid w:val="006F4872"/>
    <w:rsid w:val="00707BEB"/>
    <w:rsid w:val="0072167B"/>
    <w:rsid w:val="00734C1C"/>
    <w:rsid w:val="0073519E"/>
    <w:rsid w:val="00737277"/>
    <w:rsid w:val="00741F2E"/>
    <w:rsid w:val="00753B04"/>
    <w:rsid w:val="00756AB7"/>
    <w:rsid w:val="00765AE8"/>
    <w:rsid w:val="007665C0"/>
    <w:rsid w:val="00774F01"/>
    <w:rsid w:val="00783005"/>
    <w:rsid w:val="0078442F"/>
    <w:rsid w:val="00785CB8"/>
    <w:rsid w:val="007A48A4"/>
    <w:rsid w:val="007A6A96"/>
    <w:rsid w:val="007A70D4"/>
    <w:rsid w:val="007A7A62"/>
    <w:rsid w:val="007B36D5"/>
    <w:rsid w:val="007B5AB8"/>
    <w:rsid w:val="007E0969"/>
    <w:rsid w:val="007E6ACE"/>
    <w:rsid w:val="007F2C3C"/>
    <w:rsid w:val="007F4970"/>
    <w:rsid w:val="007F543D"/>
    <w:rsid w:val="00800024"/>
    <w:rsid w:val="0081094A"/>
    <w:rsid w:val="0081154A"/>
    <w:rsid w:val="0082210E"/>
    <w:rsid w:val="00832463"/>
    <w:rsid w:val="00837348"/>
    <w:rsid w:val="008375FB"/>
    <w:rsid w:val="0084584C"/>
    <w:rsid w:val="008470C6"/>
    <w:rsid w:val="00847D77"/>
    <w:rsid w:val="00855EA6"/>
    <w:rsid w:val="00864844"/>
    <w:rsid w:val="00871A93"/>
    <w:rsid w:val="008924D9"/>
    <w:rsid w:val="0089702F"/>
    <w:rsid w:val="008A68CD"/>
    <w:rsid w:val="008A740C"/>
    <w:rsid w:val="008B05BD"/>
    <w:rsid w:val="008B7585"/>
    <w:rsid w:val="008B78D6"/>
    <w:rsid w:val="008D370F"/>
    <w:rsid w:val="008E2768"/>
    <w:rsid w:val="008F1AF5"/>
    <w:rsid w:val="008F49FE"/>
    <w:rsid w:val="00900FF8"/>
    <w:rsid w:val="00905A60"/>
    <w:rsid w:val="009147CE"/>
    <w:rsid w:val="00914B69"/>
    <w:rsid w:val="009217A2"/>
    <w:rsid w:val="00921EB5"/>
    <w:rsid w:val="00936CA3"/>
    <w:rsid w:val="0095247A"/>
    <w:rsid w:val="009807CE"/>
    <w:rsid w:val="00983661"/>
    <w:rsid w:val="009979B8"/>
    <w:rsid w:val="009B6B70"/>
    <w:rsid w:val="009B78DE"/>
    <w:rsid w:val="009C5507"/>
    <w:rsid w:val="009D06A5"/>
    <w:rsid w:val="009E63D0"/>
    <w:rsid w:val="009F06DC"/>
    <w:rsid w:val="009F66CF"/>
    <w:rsid w:val="00A2300E"/>
    <w:rsid w:val="00A24103"/>
    <w:rsid w:val="00A26737"/>
    <w:rsid w:val="00A357A1"/>
    <w:rsid w:val="00A46CCE"/>
    <w:rsid w:val="00A5405F"/>
    <w:rsid w:val="00A550C0"/>
    <w:rsid w:val="00A66661"/>
    <w:rsid w:val="00A73934"/>
    <w:rsid w:val="00A7605B"/>
    <w:rsid w:val="00A77FD8"/>
    <w:rsid w:val="00A8515A"/>
    <w:rsid w:val="00A95162"/>
    <w:rsid w:val="00AB2E51"/>
    <w:rsid w:val="00AC5C77"/>
    <w:rsid w:val="00AC5CED"/>
    <w:rsid w:val="00AC5EC2"/>
    <w:rsid w:val="00AD51F7"/>
    <w:rsid w:val="00AD65FE"/>
    <w:rsid w:val="00AF77F7"/>
    <w:rsid w:val="00AF7F0A"/>
    <w:rsid w:val="00B04971"/>
    <w:rsid w:val="00B23808"/>
    <w:rsid w:val="00B2763F"/>
    <w:rsid w:val="00B341EE"/>
    <w:rsid w:val="00B532C9"/>
    <w:rsid w:val="00B55735"/>
    <w:rsid w:val="00B61006"/>
    <w:rsid w:val="00B63946"/>
    <w:rsid w:val="00B6718A"/>
    <w:rsid w:val="00B851B0"/>
    <w:rsid w:val="00B90BC1"/>
    <w:rsid w:val="00B93D1D"/>
    <w:rsid w:val="00B9405F"/>
    <w:rsid w:val="00BA01A9"/>
    <w:rsid w:val="00BA11F2"/>
    <w:rsid w:val="00BA33EE"/>
    <w:rsid w:val="00BD7060"/>
    <w:rsid w:val="00C069C5"/>
    <w:rsid w:val="00C135FE"/>
    <w:rsid w:val="00C22FCF"/>
    <w:rsid w:val="00C27D6E"/>
    <w:rsid w:val="00C27D72"/>
    <w:rsid w:val="00C32959"/>
    <w:rsid w:val="00C34DF3"/>
    <w:rsid w:val="00C43471"/>
    <w:rsid w:val="00C46904"/>
    <w:rsid w:val="00C518B4"/>
    <w:rsid w:val="00C647BA"/>
    <w:rsid w:val="00C72458"/>
    <w:rsid w:val="00C75319"/>
    <w:rsid w:val="00C7542A"/>
    <w:rsid w:val="00CB392D"/>
    <w:rsid w:val="00CB62C0"/>
    <w:rsid w:val="00CC49D4"/>
    <w:rsid w:val="00CD5345"/>
    <w:rsid w:val="00CE149E"/>
    <w:rsid w:val="00CE188E"/>
    <w:rsid w:val="00CE73A7"/>
    <w:rsid w:val="00CF7699"/>
    <w:rsid w:val="00D045CC"/>
    <w:rsid w:val="00D07D51"/>
    <w:rsid w:val="00D1014A"/>
    <w:rsid w:val="00D1503C"/>
    <w:rsid w:val="00D165AC"/>
    <w:rsid w:val="00D25880"/>
    <w:rsid w:val="00D26CF9"/>
    <w:rsid w:val="00D5782B"/>
    <w:rsid w:val="00D6456B"/>
    <w:rsid w:val="00D65C46"/>
    <w:rsid w:val="00D72008"/>
    <w:rsid w:val="00D82948"/>
    <w:rsid w:val="00D87AE3"/>
    <w:rsid w:val="00DA1A47"/>
    <w:rsid w:val="00DA4033"/>
    <w:rsid w:val="00DB0AE6"/>
    <w:rsid w:val="00DC63C1"/>
    <w:rsid w:val="00DC65EF"/>
    <w:rsid w:val="00DC694A"/>
    <w:rsid w:val="00DF532F"/>
    <w:rsid w:val="00E14069"/>
    <w:rsid w:val="00E17F7F"/>
    <w:rsid w:val="00E27710"/>
    <w:rsid w:val="00E3147C"/>
    <w:rsid w:val="00E40AB6"/>
    <w:rsid w:val="00E45EBA"/>
    <w:rsid w:val="00E46854"/>
    <w:rsid w:val="00E4762E"/>
    <w:rsid w:val="00E5445C"/>
    <w:rsid w:val="00E544D6"/>
    <w:rsid w:val="00E82EF8"/>
    <w:rsid w:val="00E86FB5"/>
    <w:rsid w:val="00E967CF"/>
    <w:rsid w:val="00E97980"/>
    <w:rsid w:val="00EA034E"/>
    <w:rsid w:val="00EA6121"/>
    <w:rsid w:val="00EA7BCE"/>
    <w:rsid w:val="00EB0F2B"/>
    <w:rsid w:val="00EB2FE3"/>
    <w:rsid w:val="00EB6BE0"/>
    <w:rsid w:val="00EC4D37"/>
    <w:rsid w:val="00EC790E"/>
    <w:rsid w:val="00F025FD"/>
    <w:rsid w:val="00F0342C"/>
    <w:rsid w:val="00F0544C"/>
    <w:rsid w:val="00F1150A"/>
    <w:rsid w:val="00F12D86"/>
    <w:rsid w:val="00F22C94"/>
    <w:rsid w:val="00F3360B"/>
    <w:rsid w:val="00F33FD7"/>
    <w:rsid w:val="00F54604"/>
    <w:rsid w:val="00F55624"/>
    <w:rsid w:val="00F574AF"/>
    <w:rsid w:val="00F657C5"/>
    <w:rsid w:val="00F728FB"/>
    <w:rsid w:val="00F742DA"/>
    <w:rsid w:val="00F760A9"/>
    <w:rsid w:val="00F856BB"/>
    <w:rsid w:val="00F93614"/>
    <w:rsid w:val="00F94C5E"/>
    <w:rsid w:val="00FB3506"/>
    <w:rsid w:val="00FB74C0"/>
    <w:rsid w:val="00FB776C"/>
    <w:rsid w:val="00FC1740"/>
    <w:rsid w:val="00FD166A"/>
    <w:rsid w:val="00FD2B50"/>
    <w:rsid w:val="00FD4C45"/>
    <w:rsid w:val="06AFF99E"/>
    <w:rsid w:val="2ADA6F45"/>
    <w:rsid w:val="460319E5"/>
    <w:rsid w:val="4A11288A"/>
    <w:rsid w:val="5E29A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BD0ABAFB-7D3F-40B5-A731-7AD0C7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paragraph" w:customStyle="1" w:styleId="paragraph">
    <w:name w:val="paragraph"/>
    <w:basedOn w:val="Normal"/>
    <w:rsid w:val="00516CBD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516CBD"/>
  </w:style>
  <w:style w:type="character" w:customStyle="1" w:styleId="eop">
    <w:name w:val="eop"/>
    <w:basedOn w:val="Fuentedeprrafopredeter"/>
    <w:rsid w:val="0051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Props1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12881-B676-4CE2-93B0-5258FF36FD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CIUDADES PATRIMONIO DE LA HUMANIDA</vt:lpstr>
    </vt:vector>
  </TitlesOfParts>
  <Company>Hewlett-Packard Company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creator>juan.merino</dc:creator>
  <cp:lastModifiedBy>Jose Tamames</cp:lastModifiedBy>
  <cp:revision>203</cp:revision>
  <cp:lastPrinted>2015-12-14T09:14:00Z</cp:lastPrinted>
  <dcterms:created xsi:type="dcterms:W3CDTF">2015-12-01T10:29:00Z</dcterms:created>
  <dcterms:modified xsi:type="dcterms:W3CDTF">2021-04-14T12:16:00Z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